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F02315" w:rsidRPr="00044E94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044E94">
        <w:rPr>
          <w:rFonts w:asciiTheme="minorHAnsi" w:hAnsiTheme="minorHAnsi"/>
          <w:b/>
        </w:rPr>
        <w:t xml:space="preserve">Procedura </w:t>
      </w:r>
      <w:r w:rsidR="00F02315" w:rsidRPr="00044E94">
        <w:rPr>
          <w:rFonts w:asciiTheme="minorHAnsi" w:hAnsiTheme="minorHAnsi"/>
          <w:b/>
        </w:rPr>
        <w:t>volta alla chiamata nel ruolo di professore associato ex art.24, co. 5, della legge 240/2010</w:t>
      </w:r>
    </w:p>
    <w:p w:rsidR="004A17DF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r w:rsidR="009D4E74" w:rsidRPr="00BB7E6B">
        <w:rPr>
          <w:rFonts w:asciiTheme="minorHAnsi" w:hAnsiTheme="minorHAnsi"/>
          <w:b/>
        </w:rPr>
        <w:t>0</w:t>
      </w:r>
      <w:r w:rsidR="004A17DF">
        <w:rPr>
          <w:rFonts w:asciiTheme="minorHAnsi" w:hAnsiTheme="minorHAnsi"/>
          <w:b/>
        </w:rPr>
        <w:t>1</w:t>
      </w:r>
      <w:r w:rsidR="009D4E74" w:rsidRPr="00BB7E6B">
        <w:rPr>
          <w:rFonts w:asciiTheme="minorHAnsi" w:hAnsiTheme="minorHAnsi"/>
          <w:b/>
        </w:rPr>
        <w:t>/</w:t>
      </w:r>
      <w:r w:rsidR="004A17DF">
        <w:rPr>
          <w:rFonts w:asciiTheme="minorHAnsi" w:hAnsiTheme="minorHAnsi"/>
          <w:b/>
        </w:rPr>
        <w:t>A3 Analisi matematica, probabilità e statistica matematica</w:t>
      </w:r>
    </w:p>
    <w:p w:rsidR="005D5EED" w:rsidRPr="00BB7E6B" w:rsidRDefault="00DE5E11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9D4E74" w:rsidRPr="00BB7E6B">
        <w:rPr>
          <w:rFonts w:asciiTheme="minorHAnsi" w:hAnsiTheme="minorHAnsi"/>
          <w:b/>
        </w:rPr>
        <w:t>dell’Area 0</w:t>
      </w:r>
      <w:r w:rsidR="004A17DF">
        <w:rPr>
          <w:rFonts w:asciiTheme="minorHAnsi" w:hAnsiTheme="minorHAnsi"/>
          <w:b/>
        </w:rPr>
        <w:t>1 Scienze matematiche e informatiche</w:t>
      </w:r>
    </w:p>
    <w:p w:rsidR="00CF38ED" w:rsidRPr="00BB7E6B" w:rsidRDefault="00CF38ED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presso l’Area </w:t>
      </w:r>
      <w:r w:rsidR="00C40F76">
        <w:rPr>
          <w:rFonts w:asciiTheme="minorHAnsi" w:hAnsiTheme="minorHAnsi"/>
          <w:b/>
        </w:rPr>
        <w:t>Matemati</w:t>
      </w:r>
      <w:r w:rsidR="00DE5E11">
        <w:rPr>
          <w:rFonts w:asciiTheme="minorHAnsi" w:hAnsiTheme="minorHAnsi"/>
          <w:b/>
        </w:rPr>
        <w:t>ca</w:t>
      </w:r>
      <w:r w:rsidRPr="00BB7E6B">
        <w:rPr>
          <w:rFonts w:asciiTheme="minorHAnsi" w:hAnsiTheme="minorHAnsi"/>
          <w:b/>
        </w:rPr>
        <w:t xml:space="preserve"> della SISSA</w:t>
      </w:r>
    </w:p>
    <w:p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…………………………………………………………………….</w:t>
      </w:r>
      <w:r w:rsidR="00A82E9E" w:rsidRPr="001E5BD8">
        <w:rPr>
          <w:rFonts w:asciiTheme="minorHAnsi" w:hAnsiTheme="minorHAnsi"/>
        </w:rPr>
        <w:t>;</w:t>
      </w:r>
    </w:p>
    <w:p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r w:rsidR="004A17DF" w:rsidRPr="004A17DF">
        <w:rPr>
          <w:rFonts w:asciiTheme="minorHAnsi" w:hAnsiTheme="minorHAnsi"/>
        </w:rPr>
        <w:t>01/A3 Analisi matematica, probabilità e statistica matematica</w:t>
      </w:r>
      <w:r w:rsidR="004A17DF" w:rsidRPr="00C40F76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>abilitazione scientifica nazionale 201</w:t>
      </w:r>
      <w:r w:rsidR="00E0031E">
        <w:rPr>
          <w:rFonts w:asciiTheme="minorHAnsi" w:hAnsiTheme="minorHAnsi"/>
        </w:rPr>
        <w:t>8</w:t>
      </w:r>
      <w:r w:rsidR="00CA57F7">
        <w:rPr>
          <w:rFonts w:asciiTheme="minorHAnsi" w:hAnsiTheme="minorHAnsi"/>
        </w:rPr>
        <w:t>-20</w:t>
      </w:r>
      <w:r w:rsidR="00E0031E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 xml:space="preserve"> – </w:t>
      </w:r>
      <w:r w:rsidR="00E0031E">
        <w:rPr>
          <w:rFonts w:asciiTheme="minorHAnsi" w:hAnsiTheme="minorHAnsi"/>
        </w:rPr>
        <w:t>V°</w:t>
      </w:r>
      <w:r w:rsidR="00CA57F7">
        <w:rPr>
          <w:rFonts w:asciiTheme="minorHAnsi" w:hAnsiTheme="minorHAnsi"/>
        </w:rPr>
        <w:t xml:space="preserve"> quadrimestre</w:t>
      </w:r>
      <w:r w:rsidR="001E5BD8">
        <w:rPr>
          <w:rFonts w:asciiTheme="minorHAnsi" w:hAnsiTheme="minorHAnsi"/>
        </w:rPr>
        <w:t>,</w:t>
      </w:r>
      <w:r w:rsidR="00CA57F7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validità</w:t>
      </w:r>
      <w:r w:rsidR="001E5BD8">
        <w:rPr>
          <w:rFonts w:asciiTheme="minorHAnsi" w:hAnsiTheme="minorHAnsi"/>
        </w:rPr>
        <w:t>:</w:t>
      </w:r>
      <w:r w:rsidR="00B02C8A">
        <w:rPr>
          <w:rFonts w:asciiTheme="minorHAnsi" w:hAnsiTheme="minorHAnsi"/>
        </w:rPr>
        <w:t xml:space="preserve"> </w:t>
      </w:r>
      <w:r w:rsidR="00E0031E">
        <w:rPr>
          <w:rFonts w:asciiTheme="minorHAnsi" w:hAnsiTheme="minorHAnsi"/>
        </w:rPr>
        <w:t>09</w:t>
      </w:r>
      <w:r w:rsidR="00E27CAE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11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E0031E">
        <w:rPr>
          <w:rFonts w:asciiTheme="minorHAnsi" w:hAnsiTheme="minorHAnsi"/>
        </w:rPr>
        <w:t>20</w:t>
      </w:r>
      <w:r w:rsidR="00E27CAE">
        <w:rPr>
          <w:rFonts w:asciiTheme="minorHAnsi" w:hAnsiTheme="minorHAnsi"/>
        </w:rPr>
        <w:t>-</w:t>
      </w:r>
      <w:r w:rsidR="00E0031E">
        <w:rPr>
          <w:rFonts w:asciiTheme="minorHAnsi" w:hAnsiTheme="minorHAnsi"/>
        </w:rPr>
        <w:t>09</w:t>
      </w:r>
      <w:r w:rsidR="00E27CAE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11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>2</w:t>
      </w:r>
      <w:r w:rsidR="00E0031E">
        <w:rPr>
          <w:rFonts w:asciiTheme="minorHAnsi" w:hAnsiTheme="minorHAnsi"/>
        </w:rPr>
        <w:t>9</w:t>
      </w:r>
      <w:r w:rsidR="00E27CAE">
        <w:rPr>
          <w:rFonts w:asciiTheme="minorHAnsi" w:hAnsiTheme="minorHAnsi"/>
        </w:rPr>
        <w:t>);</w:t>
      </w:r>
    </w:p>
    <w:p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CA57F7" w:rsidRPr="004A17DF">
        <w:rPr>
          <w:rFonts w:asciiTheme="minorHAnsi" w:hAnsiTheme="minorHAnsi"/>
        </w:rPr>
        <w:t>01/A3 Analisi matematica, probabilità e statistica matematica</w:t>
      </w:r>
      <w:r w:rsidR="00CA57F7" w:rsidRPr="00C40F76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presso l’Area </w:t>
      </w:r>
      <w:r w:rsidR="00C40F76" w:rsidRPr="00BE623F">
        <w:rPr>
          <w:rFonts w:asciiTheme="minorHAnsi" w:hAnsiTheme="minorHAnsi"/>
        </w:rPr>
        <w:t>Matemat</w:t>
      </w:r>
      <w:r w:rsidRPr="00BE623F">
        <w:rPr>
          <w:rFonts w:asciiTheme="minorHAnsi" w:hAnsiTheme="minorHAnsi"/>
        </w:rPr>
        <w:t>i</w:t>
      </w:r>
      <w:r w:rsidR="00DE5E11" w:rsidRPr="00BE623F">
        <w:rPr>
          <w:rFonts w:asciiTheme="minorHAnsi" w:hAnsiTheme="minorHAnsi"/>
        </w:rPr>
        <w:t>ca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01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04</w:t>
      </w:r>
      <w:r w:rsidRPr="00BE623F">
        <w:rPr>
          <w:rFonts w:asciiTheme="minorHAnsi" w:hAnsiTheme="minorHAnsi"/>
        </w:rPr>
        <w:t>.201</w:t>
      </w:r>
      <w:r w:rsidR="00E0031E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31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03</w:t>
      </w:r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22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:rsidR="00436C83" w:rsidRPr="00952DB3" w:rsidRDefault="00CF38ED" w:rsidP="00952DB3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  <w:bookmarkStart w:id="0" w:name="_GoBack"/>
      <w:bookmarkEnd w:id="0"/>
    </w:p>
    <w:p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EED" w:rsidRDefault="005D5EED">
      <w:pPr>
        <w:spacing w:after="0" w:line="240" w:lineRule="auto"/>
      </w:pPr>
      <w:r>
        <w:separator/>
      </w:r>
    </w:p>
  </w:endnote>
  <w:endnote w:type="continuationSeparator" w:id="0">
    <w:p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44E94"/>
    <w:rsid w:val="000F5217"/>
    <w:rsid w:val="001E5BD8"/>
    <w:rsid w:val="00356AE8"/>
    <w:rsid w:val="003C4A4D"/>
    <w:rsid w:val="003E6F36"/>
    <w:rsid w:val="00436C83"/>
    <w:rsid w:val="004A17DF"/>
    <w:rsid w:val="004A4CDE"/>
    <w:rsid w:val="0055085E"/>
    <w:rsid w:val="005D5EED"/>
    <w:rsid w:val="007400CF"/>
    <w:rsid w:val="00952DB3"/>
    <w:rsid w:val="0097503F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12EC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CA8F4-F050-4B94-9C0C-77E40366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6</cp:revision>
  <cp:lastPrinted>2019-04-08T08:56:00Z</cp:lastPrinted>
  <dcterms:created xsi:type="dcterms:W3CDTF">2021-05-19T08:11:00Z</dcterms:created>
  <dcterms:modified xsi:type="dcterms:W3CDTF">2021-05-20T10:04:00Z</dcterms:modified>
</cp:coreProperties>
</file>